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20" w:line="52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附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2：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520" w:line="511" w:lineRule="exact"/>
        <w:ind w:left="0" w:right="0" w:firstLine="0"/>
        <w:jc w:val="center"/>
      </w:pPr>
      <w:bookmarkStart w:id="0" w:name="bookmark32"/>
      <w:bookmarkStart w:id="1" w:name="bookmark31"/>
      <w:bookmarkStart w:id="2" w:name="bookmark33"/>
      <w:bookmarkStart w:id="13" w:name="_GoBack"/>
      <w:r>
        <w:rPr>
          <w:color w:val="000000"/>
          <w:spacing w:val="0"/>
          <w:w w:val="100"/>
          <w:position w:val="0"/>
        </w:rPr>
        <w:t>国家开发银行山西省分行经办的国家助学贷款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额度提升的公告</w:t>
      </w:r>
      <w:bookmarkEnd w:id="0"/>
      <w:bookmarkEnd w:id="1"/>
      <w:bookmarkEnd w:id="2"/>
    </w:p>
    <w:bookmarkEnd w:id="13"/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2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亲爱的同学：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2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按照财政部、教育部、中国人民银行、中国银行保险监督管 理委员会《关于进一步完善国家助学贷款政策的通知》（财教 〔</w:t>
      </w:r>
      <w:r>
        <w:rPr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164</w:t>
      </w:r>
      <w:r>
        <w:rPr>
          <w:color w:val="000000"/>
          <w:spacing w:val="0"/>
          <w:w w:val="100"/>
          <w:position w:val="0"/>
        </w:rPr>
        <w:t>号）有关规定，国家开发银行从即日起针对经办的 国家助学贷款（含生源地信用助学贷款和高校助学贷款，下同） 启动</w:t>
      </w:r>
      <w:r>
        <w:rPr>
          <w:b/>
          <w:bCs/>
          <w:color w:val="000000"/>
          <w:spacing w:val="0"/>
          <w:w w:val="100"/>
          <w:position w:val="0"/>
        </w:rPr>
        <w:t>“2021</w:t>
      </w:r>
      <w:r>
        <w:rPr>
          <w:color w:val="000000"/>
          <w:spacing w:val="0"/>
          <w:w w:val="100"/>
          <w:position w:val="0"/>
        </w:rPr>
        <w:t>年度已签合同的借款金额提升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”（以</w:t>
      </w:r>
      <w:r>
        <w:rPr>
          <w:color w:val="000000"/>
          <w:spacing w:val="0"/>
          <w:w w:val="100"/>
          <w:position w:val="0"/>
        </w:rPr>
        <w:t>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“提</w:t>
      </w:r>
      <w:r>
        <w:rPr>
          <w:color w:val="000000"/>
          <w:spacing w:val="0"/>
          <w:w w:val="100"/>
          <w:position w:val="0"/>
        </w:rPr>
        <w:t>额”）工 作。现将具体事项公告如下：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74"/>
        </w:tabs>
        <w:bidi w:val="0"/>
        <w:spacing w:before="0" w:after="0" w:line="522" w:lineRule="exact"/>
        <w:ind w:left="0" w:right="0" w:firstLine="640"/>
        <w:jc w:val="both"/>
      </w:pPr>
      <w:bookmarkStart w:id="3" w:name="bookmark34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提额范围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2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本次提额针对</w:t>
      </w:r>
      <w:r>
        <w:rPr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日（含）后与国家开发银行签 订的国家助学贷款借款合同。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74"/>
        </w:tabs>
        <w:bidi w:val="0"/>
        <w:spacing w:before="0" w:after="0" w:line="520" w:lineRule="exact"/>
        <w:ind w:left="0" w:right="0" w:firstLine="640"/>
        <w:jc w:val="both"/>
      </w:pPr>
      <w:bookmarkStart w:id="4" w:name="bookmark35"/>
      <w:r>
        <w:rPr>
          <w:color w:val="000000"/>
          <w:spacing w:val="0"/>
          <w:w w:val="100"/>
          <w:position w:val="0"/>
        </w:rPr>
        <w:t>二</w:t>
      </w:r>
      <w:bookmarkEnd w:id="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提额规则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按照政策要求：本专科生（含预科生）每生每年最高贷款额 度由</w:t>
      </w:r>
      <w:r>
        <w:rPr>
          <w:b/>
          <w:bCs/>
          <w:color w:val="000000"/>
          <w:spacing w:val="0"/>
          <w:w w:val="100"/>
          <w:position w:val="0"/>
        </w:rPr>
        <w:t>8000</w:t>
      </w:r>
      <w:r>
        <w:rPr>
          <w:color w:val="000000"/>
          <w:spacing w:val="0"/>
          <w:w w:val="100"/>
          <w:position w:val="0"/>
        </w:rPr>
        <w:t>元提高至</w:t>
      </w:r>
      <w:r>
        <w:rPr>
          <w:b/>
          <w:bCs/>
          <w:color w:val="000000"/>
          <w:spacing w:val="0"/>
          <w:w w:val="100"/>
          <w:position w:val="0"/>
        </w:rPr>
        <w:t>12000</w:t>
      </w:r>
      <w:r>
        <w:rPr>
          <w:color w:val="000000"/>
          <w:spacing w:val="0"/>
          <w:w w:val="100"/>
          <w:position w:val="0"/>
        </w:rPr>
        <w:t>元，研究生由</w:t>
      </w:r>
      <w:r>
        <w:rPr>
          <w:b/>
          <w:bCs/>
          <w:color w:val="000000"/>
          <w:spacing w:val="0"/>
          <w:w w:val="100"/>
          <w:position w:val="0"/>
        </w:rPr>
        <w:t>12000</w:t>
      </w:r>
      <w:r>
        <w:rPr>
          <w:color w:val="000000"/>
          <w:spacing w:val="0"/>
          <w:w w:val="100"/>
          <w:position w:val="0"/>
        </w:rPr>
        <w:t>元提高至</w:t>
      </w:r>
      <w:r>
        <w:rPr>
          <w:b/>
          <w:bCs/>
          <w:color w:val="000000"/>
          <w:spacing w:val="0"/>
          <w:w w:val="100"/>
          <w:position w:val="0"/>
        </w:rPr>
        <w:t xml:space="preserve">16000 </w:t>
      </w:r>
      <w:r>
        <w:rPr>
          <w:color w:val="000000"/>
          <w:spacing w:val="0"/>
          <w:w w:val="100"/>
          <w:position w:val="0"/>
        </w:rPr>
        <w:t>元。国家助学贷款优先用于学费和住宿费，超出部分可以用于弥 补日常生活费，请勤俭节约，合理使用。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本次提额申请，由国家开发银行进行相关审核。具体进展可 登录国家开发银行学生在线系统（以下简称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“学生</w:t>
      </w:r>
      <w:r>
        <w:rPr>
          <w:color w:val="000000"/>
          <w:spacing w:val="0"/>
          <w:w w:val="100"/>
          <w:position w:val="0"/>
        </w:rPr>
        <w:t>在线系统”，网 址附后）查询合同状态。提额申请提交后，不可修改、不可撤销。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74"/>
        </w:tabs>
        <w:bidi w:val="0"/>
        <w:spacing w:before="0" w:after="0" w:line="520" w:lineRule="exact"/>
        <w:ind w:left="0" w:right="0" w:firstLine="640"/>
        <w:jc w:val="both"/>
      </w:pPr>
      <w:bookmarkStart w:id="5" w:name="bookmark36"/>
      <w:r>
        <w:rPr>
          <w:color w:val="000000"/>
          <w:spacing w:val="0"/>
          <w:w w:val="100"/>
          <w:position w:val="0"/>
        </w:rPr>
        <w:t>三</w:t>
      </w:r>
      <w:bookmarkEnd w:id="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提额操作时间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即日起至</w:t>
      </w:r>
      <w:r>
        <w:rPr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22</w:t>
      </w:r>
      <w:r>
        <w:rPr>
          <w:color w:val="000000"/>
          <w:spacing w:val="0"/>
          <w:w w:val="100"/>
          <w:position w:val="0"/>
        </w:rPr>
        <w:t>日止，超过提额操作时间不可再 提交提额申请。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69"/>
        </w:tabs>
        <w:bidi w:val="0"/>
        <w:spacing w:before="0" w:after="0" w:line="518" w:lineRule="exact"/>
        <w:ind w:left="0" w:right="0" w:firstLine="640"/>
        <w:jc w:val="both"/>
      </w:pPr>
      <w:bookmarkStart w:id="6" w:name="bookmark37"/>
      <w:r>
        <w:rPr>
          <w:color w:val="000000"/>
          <w:spacing w:val="0"/>
          <w:w w:val="100"/>
          <w:position w:val="0"/>
        </w:rPr>
        <w:t>四</w:t>
      </w:r>
      <w:bookmarkEnd w:id="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办理流程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如需申请提额，请您（借款学生）登录“学生在线系统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”进行 </w:t>
      </w:r>
      <w:r>
        <w:rPr>
          <w:color w:val="000000"/>
          <w:spacing w:val="0"/>
          <w:w w:val="100"/>
          <w:position w:val="0"/>
        </w:rPr>
        <w:t>借款金额提额申请和相关操作。如您（借款学生）未在</w:t>
      </w:r>
      <w:r>
        <w:rPr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 xml:space="preserve">年 </w:t>
      </w: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22</w:t>
      </w:r>
      <w:r>
        <w:rPr>
          <w:color w:val="000000"/>
          <w:spacing w:val="0"/>
          <w:w w:val="100"/>
          <w:position w:val="0"/>
        </w:rPr>
        <w:t>日前登录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“学生</w:t>
      </w:r>
      <w:r>
        <w:rPr>
          <w:color w:val="000000"/>
          <w:spacing w:val="0"/>
          <w:w w:val="100"/>
          <w:position w:val="0"/>
        </w:rPr>
        <w:t>在线系统”提交提额申请，则视同您了解 上述政策及提额相关事项，并放弃申请提额。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69"/>
        </w:tabs>
        <w:bidi w:val="0"/>
        <w:spacing w:before="0" w:after="0" w:line="524" w:lineRule="exact"/>
        <w:ind w:left="0" w:right="0" w:firstLine="640"/>
        <w:jc w:val="both"/>
      </w:pPr>
      <w:bookmarkStart w:id="7" w:name="bookmark38"/>
      <w:r>
        <w:rPr>
          <w:color w:val="000000"/>
          <w:spacing w:val="0"/>
          <w:w w:val="100"/>
          <w:position w:val="0"/>
        </w:rPr>
        <w:t>五</w:t>
      </w:r>
      <w:bookmarkEnd w:id="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承诺与约定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42"/>
        </w:tabs>
        <w:bidi w:val="0"/>
        <w:spacing w:before="0" w:after="0" w:line="518" w:lineRule="exact"/>
        <w:ind w:left="0" w:right="0" w:firstLine="640"/>
        <w:jc w:val="both"/>
      </w:pPr>
      <w:bookmarkStart w:id="8" w:name="bookmark39"/>
      <w:bookmarkEnd w:id="8"/>
      <w:r>
        <w:rPr>
          <w:color w:val="000000"/>
          <w:spacing w:val="0"/>
          <w:w w:val="100"/>
          <w:position w:val="0"/>
        </w:rPr>
        <w:t>您（借款学生）提交提额申请，即视为您已充分了解国家 助学贷款政策，承诺按照在校期间的学费和住宿费，以及弥补日 常生活费的需要合理确定助学贷款申请额，勤俭节约，并承诺配 合国家开发银行开展贷款及其使用范围的审查。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0"/>
        </w:tabs>
        <w:bidi w:val="0"/>
        <w:spacing w:before="0" w:after="0" w:line="547" w:lineRule="exact"/>
        <w:ind w:left="0" w:right="0" w:firstLine="640"/>
        <w:jc w:val="both"/>
      </w:pPr>
      <w:bookmarkStart w:id="9" w:name="bookmark40"/>
      <w:bookmarkEnd w:id="9"/>
      <w:r>
        <w:rPr>
          <w:color w:val="000000"/>
          <w:spacing w:val="0"/>
          <w:w w:val="100"/>
          <w:position w:val="0"/>
        </w:rPr>
        <w:t>上款所示的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“日常</w:t>
      </w:r>
      <w:r>
        <w:rPr>
          <w:color w:val="000000"/>
          <w:spacing w:val="0"/>
          <w:w w:val="100"/>
          <w:position w:val="0"/>
        </w:rPr>
        <w:t>生活费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”包括</w:t>
      </w:r>
      <w:r>
        <w:rPr>
          <w:color w:val="000000"/>
          <w:spacing w:val="0"/>
          <w:w w:val="100"/>
          <w:position w:val="0"/>
        </w:rPr>
        <w:t>借款学生在校期间的饭费、 教材费、通讯费、上网费以及借款学生本人其他日常生活开支。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8"/>
        </w:tabs>
        <w:bidi w:val="0"/>
        <w:spacing w:before="0" w:after="0" w:line="547" w:lineRule="exact"/>
        <w:ind w:left="0" w:right="0" w:firstLine="640"/>
        <w:jc w:val="both"/>
      </w:pPr>
      <w:bookmarkStart w:id="10" w:name="bookmark41"/>
      <w:bookmarkEnd w:id="10"/>
      <w:r>
        <w:rPr>
          <w:color w:val="000000"/>
          <w:spacing w:val="0"/>
          <w:w w:val="100"/>
          <w:position w:val="0"/>
        </w:rPr>
        <w:t>为确保国家助学贷款合理使用，国家开发银行可采取必要 的措施以确保资金用于指定用途。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0"/>
        </w:tabs>
        <w:bidi w:val="0"/>
        <w:spacing w:before="0" w:after="0" w:line="533" w:lineRule="exact"/>
        <w:ind w:left="0" w:right="0" w:firstLine="640"/>
        <w:jc w:val="both"/>
      </w:pPr>
      <w:bookmarkStart w:id="11" w:name="bookmark42"/>
      <w:bookmarkEnd w:id="11"/>
      <w:r>
        <w:rPr>
          <w:color w:val="000000"/>
          <w:spacing w:val="0"/>
          <w:w w:val="100"/>
          <w:position w:val="0"/>
        </w:rPr>
        <w:t>贷款额度在您的提额申请经国家开发银行调整和审批后， 在“学生在线系统”显示，并以“学生在线系统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”显示</w:t>
      </w:r>
      <w:r>
        <w:rPr>
          <w:color w:val="000000"/>
          <w:spacing w:val="0"/>
          <w:w w:val="100"/>
          <w:position w:val="0"/>
        </w:rPr>
        <w:t>的审批通过金 额为准。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69"/>
        </w:tabs>
        <w:bidi w:val="0"/>
        <w:spacing w:before="0" w:after="0" w:line="524" w:lineRule="exact"/>
        <w:ind w:left="0" w:right="0" w:firstLine="640"/>
        <w:jc w:val="both"/>
      </w:pPr>
      <w:bookmarkStart w:id="12" w:name="bookmark43"/>
      <w:r>
        <w:rPr>
          <w:color w:val="000000"/>
          <w:spacing w:val="0"/>
          <w:w w:val="100"/>
          <w:position w:val="0"/>
        </w:rPr>
        <w:t>六</w:t>
      </w:r>
      <w:bookmarkEnd w:id="1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温馨提示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24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.如您</w:t>
      </w:r>
      <w:r>
        <w:rPr>
          <w:color w:val="000000"/>
          <w:spacing w:val="0"/>
          <w:w w:val="100"/>
          <w:position w:val="0"/>
        </w:rPr>
        <w:t>（借款学生）提交提额申请，将视为您（借款学生） 和共同借款人已经了解且完全同意本公告的内容，并已就本次提 额达成一致意见。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24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lang w:val="zh-CN" w:eastAsia="zh-CN" w:bidi="zh-CN"/>
        </w:rPr>
        <w:t>.请您</w:t>
      </w:r>
      <w:r>
        <w:rPr>
          <w:color w:val="000000"/>
          <w:spacing w:val="0"/>
          <w:w w:val="100"/>
          <w:position w:val="0"/>
        </w:rPr>
        <w:t>（借款学生）珍惜通过国家助学贷款资助获得的学习 机会，努力向学、学以致用，增强就业和报效国家、服务社会的 能力。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3</w:t>
      </w:r>
      <w:r>
        <w:rPr>
          <w:color w:val="000000"/>
          <w:spacing w:val="0"/>
          <w:w w:val="100"/>
          <w:position w:val="0"/>
        </w:rPr>
        <w:t>.国家开发银行不会以贷款提额为由，附加不合理条件、要 求转账汇款或索取个人信息，如收到此类邮件、电话或短信，请 勿轻信，以免蒙受损失。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感谢您长期以来对国家开发银行的信赖与支持！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00" w:line="52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如您有任何疑问，请致电国家开发银行客户服务热线</w:t>
      </w:r>
      <w:r>
        <w:rPr>
          <w:b/>
          <w:bCs/>
          <w:color w:val="000000"/>
          <w:spacing w:val="0"/>
          <w:w w:val="100"/>
          <w:position w:val="0"/>
        </w:rPr>
        <w:t xml:space="preserve">95593 </w:t>
      </w:r>
      <w:r>
        <w:rPr>
          <w:color w:val="000000"/>
          <w:spacing w:val="0"/>
          <w:w w:val="100"/>
          <w:position w:val="0"/>
        </w:rPr>
        <w:t>咨询，咨询时间为工作日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8:30—17:30</w:t>
      </w:r>
      <w:r>
        <w:rPr>
          <w:b/>
          <w:bCs/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国家开发银行学生在线系统网址：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260" w:line="526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生源地信用助学贷款学生在线系统</w:t>
      </w:r>
      <w:r>
        <w:fldChar w:fldCharType="begin"/>
      </w:r>
      <w:r>
        <w:instrText xml:space="preserve">HYPERLINK "https://sls.cdb.com.cn"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https://sls.cdb.com.cn</w:t>
      </w:r>
      <w:r>
        <w:fldChar w:fldCharType="end"/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br w:type="textWrapping"/>
      </w:r>
      <w:r>
        <w:rPr>
          <w:color w:val="000000"/>
          <w:spacing w:val="0"/>
          <w:w w:val="100"/>
          <w:position w:val="0"/>
        </w:rPr>
        <w:t>高校助学贷款学生在线系统</w:t>
      </w:r>
      <w:r>
        <w:fldChar w:fldCharType="begin"/>
      </w:r>
      <w:r>
        <w:instrText xml:space="preserve">HYPERLINK "https://www.csls.cdb.com.cn"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https://www.csls.cdb.com.cn</w:t>
      </w:r>
      <w:r>
        <w:fldChar w:fldCharType="end"/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国家开发银行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  <w:rPr>
          <w:rFonts w:hint="eastAsia" w:eastAsia="宋体"/>
          <w:lang w:val="en-US" w:eastAsia="zh-CN"/>
        </w:rPr>
        <w:sectPr>
          <w:footnotePr>
            <w:numFmt w:val="decimal"/>
          </w:footnotePr>
          <w:pgSz w:w="11900" w:h="16840"/>
          <w:pgMar w:top="1766" w:right="1423" w:bottom="1798" w:left="1571" w:header="1338" w:footer="1370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rFonts w:hint="eastAsia"/>
          <w:b/>
          <w:bCs/>
          <w:color w:val="000000"/>
          <w:spacing w:val="0"/>
          <w:w w:val="100"/>
          <w:position w:val="0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B11C6"/>
    <w:rsid w:val="291B11C6"/>
    <w:rsid w:val="72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4|1"/>
    <w:basedOn w:val="1"/>
    <w:qFormat/>
    <w:uiPriority w:val="0"/>
    <w:pPr>
      <w:widowControl w:val="0"/>
      <w:shd w:val="clear" w:color="auto" w:fill="auto"/>
      <w:spacing w:after="420"/>
      <w:jc w:val="center"/>
      <w:outlineLvl w:val="3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2021-09-16T09:20:00Z</dcterms:created>
  <dc:creator>Ker●﹏●</dc:creator>
  <cp:lastModifiedBy>Ker●﹏●</cp:lastModifiedBy>
  <dcterms:modified xsi:type="dcterms:W3CDTF">2021-09-16T09:21:10Z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C22BE312C90D4D7CA6A497010EABD1BB</vt:lpwstr>
  </property>
</Properties>
</file>